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3DC03DE2" w:rsidR="008659D1" w:rsidRDefault="00DF5B12" w:rsidP="00AD033F">
      <w:pPr>
        <w:rPr>
          <w:rFonts w:ascii="Arial" w:hAnsi="Arial"/>
          <w:color w:val="000000" w:themeColor="text1"/>
          <w:sz w:val="20"/>
          <w:szCs w:val="20"/>
        </w:rPr>
      </w:pPr>
      <w:r>
        <w:rPr>
          <w:rFonts w:ascii="Arial" w:hAnsi="Arial"/>
          <w:color w:val="000000" w:themeColor="text1"/>
          <w:sz w:val="20"/>
          <w:szCs w:val="20"/>
        </w:rPr>
        <w:t xml:space="preserve">H-TYPE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6282A42D" w:rsidR="00A135D0" w:rsidRPr="005919EE" w:rsidRDefault="00A135D0" w:rsidP="00A135D0">
      <w:pPr>
        <w:pStyle w:val="ListParagraph"/>
        <w:numPr>
          <w:ilvl w:val="0"/>
          <w:numId w:val="2"/>
        </w:numPr>
        <w:rPr>
          <w:rFonts w:ascii="Arial" w:hAnsi="Arial"/>
          <w:color w:val="000000" w:themeColor="text1"/>
          <w:sz w:val="20"/>
          <w:szCs w:val="20"/>
        </w:rPr>
      </w:pPr>
      <w:r w:rsidRPr="005919EE">
        <w:rPr>
          <w:rFonts w:ascii="Arial" w:hAnsi="Arial"/>
          <w:color w:val="000000" w:themeColor="text1"/>
          <w:sz w:val="20"/>
          <w:szCs w:val="20"/>
        </w:rPr>
        <w:t>REFERENCE SPECIFICATIONS, CODES, AND STANDARDS</w:t>
      </w:r>
    </w:p>
    <w:p w14:paraId="1ED51774" w14:textId="77777777" w:rsidR="001E0FD0" w:rsidRDefault="001E0F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08663D0" w14:textId="77777777" w:rsidR="00F92692" w:rsidRDefault="00F92692"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CB3E133" w14:textId="77777777" w:rsidR="001D5422" w:rsidRDefault="001D5422" w:rsidP="001D5422">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6ECE6E29"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ASTM D2583 – </w:t>
      </w:r>
      <w:r w:rsidR="008433D1">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24E267D8" w14:textId="1CB681F8" w:rsidR="00D23FCC" w:rsidRDefault="00D23FCC" w:rsidP="001E0FD0">
      <w:pPr>
        <w:pStyle w:val="ListParagraph"/>
        <w:numPr>
          <w:ilvl w:val="1"/>
          <w:numId w:val="4"/>
        </w:numPr>
        <w:rPr>
          <w:rFonts w:ascii="Arial" w:hAnsi="Arial"/>
          <w:color w:val="000000" w:themeColor="text1"/>
          <w:sz w:val="20"/>
          <w:szCs w:val="20"/>
        </w:rPr>
      </w:pPr>
      <w:r w:rsidRPr="00D23FCC">
        <w:rPr>
          <w:rFonts w:ascii="Arial" w:hAnsi="Arial"/>
          <w:color w:val="000000" w:themeColor="text1"/>
          <w:sz w:val="20"/>
          <w:szCs w:val="20"/>
          <w:u w:val="single"/>
        </w:rPr>
        <w:t>Field Manual for Research in Agricultural Hydrology</w:t>
      </w:r>
      <w:r>
        <w:rPr>
          <w:rFonts w:ascii="Arial" w:hAnsi="Arial"/>
          <w:color w:val="000000" w:themeColor="text1"/>
          <w:sz w:val="20"/>
          <w:szCs w:val="20"/>
        </w:rPr>
        <w:t>, Agriculture Handbook No. 224, United States Department of Agriculture.</w:t>
      </w:r>
    </w:p>
    <w:p w14:paraId="40EB790F" w14:textId="77777777"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Specifications</w:t>
      </w:r>
    </w:p>
    <w:p w14:paraId="7F52343E" w14:textId="764FC7F4"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Project specific specifications</w:t>
      </w:r>
      <w:r w:rsidR="00830381">
        <w:rPr>
          <w:rFonts w:ascii="Arial" w:hAnsi="Arial"/>
          <w:color w:val="000000" w:themeColor="text1"/>
          <w:sz w:val="20"/>
          <w:szCs w:val="20"/>
        </w:rPr>
        <w:t>.</w:t>
      </w:r>
    </w:p>
    <w:p w14:paraId="0FAB2969" w14:textId="1A25FF01"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Laminate Sample</w:t>
      </w:r>
    </w:p>
    <w:p w14:paraId="6363A28A" w14:textId="25D72B11" w:rsidR="002702A8" w:rsidRDefault="00866AE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EF57665" w14:textId="77777777" w:rsidR="00A24784" w:rsidRPr="002702A8" w:rsidRDefault="00A24784" w:rsidP="00A24784">
      <w:pPr>
        <w:pStyle w:val="ListParagraph"/>
        <w:ind w:left="1080"/>
        <w:rPr>
          <w:rFonts w:ascii="Arial" w:hAnsi="Arial"/>
          <w:color w:val="000000" w:themeColor="text1"/>
          <w:sz w:val="20"/>
          <w:szCs w:val="20"/>
        </w:rPr>
      </w:pPr>
    </w:p>
    <w:p w14:paraId="005F8471"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06730AF" w:rsidR="00AD033F" w:rsidRDefault="00AD033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Handling</w:t>
      </w:r>
    </w:p>
    <w:p w14:paraId="3CB64444" w14:textId="76DE8474"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6A6C4D">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1C854AAA" w14:textId="6A778F2D"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866AE5">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39CBD237" w14:textId="77777777" w:rsidR="00A24784" w:rsidRDefault="00A24784" w:rsidP="00A24784">
      <w:pPr>
        <w:pStyle w:val="ListParagraph"/>
        <w:ind w:left="1080"/>
        <w:rPr>
          <w:rFonts w:ascii="Arial" w:hAnsi="Arial"/>
          <w:color w:val="000000" w:themeColor="text1"/>
          <w:sz w:val="20"/>
          <w:szCs w:val="20"/>
        </w:rPr>
      </w:pPr>
    </w:p>
    <w:p w14:paraId="138901AA" w14:textId="5E052791" w:rsidR="003301C5" w:rsidRDefault="003301C5"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MANUFACTURER</w:t>
      </w:r>
    </w:p>
    <w:p w14:paraId="1282A827" w14:textId="179DCAF9" w:rsidR="00BA6799" w:rsidRDefault="00BA6799" w:rsidP="00BA6799">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Supply H flumes as manufactured by:</w:t>
      </w:r>
    </w:p>
    <w:p w14:paraId="3979AD58" w14:textId="77777777" w:rsidR="00BA6799" w:rsidRDefault="00BA6799" w:rsidP="00BA6799">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0BFBE642" w14:textId="77777777" w:rsidR="00BA6799" w:rsidRDefault="00BA6799" w:rsidP="00BA6799">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Locally represented by:</w:t>
      </w:r>
    </w:p>
    <w:p w14:paraId="59BD2AEC" w14:textId="77777777" w:rsidR="00BA6799" w:rsidRPr="00993DCD" w:rsidRDefault="00BA6799" w:rsidP="00BA6799">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5B4C536F" w14:textId="77777777" w:rsidR="00A24784" w:rsidRDefault="00A24784" w:rsidP="00A24784">
      <w:pPr>
        <w:pStyle w:val="ListParagraph"/>
        <w:rPr>
          <w:rFonts w:ascii="Arial" w:hAnsi="Arial"/>
          <w:color w:val="000000" w:themeColor="text1"/>
          <w:sz w:val="20"/>
          <w:szCs w:val="20"/>
        </w:rPr>
      </w:pPr>
    </w:p>
    <w:p w14:paraId="408E25A3"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2AEBC82" w14:textId="77777777" w:rsidR="00A73C22" w:rsidRPr="0032532C" w:rsidRDefault="00A73C22" w:rsidP="001E0FD0">
      <w:pPr>
        <w:pStyle w:val="ListParagraph"/>
        <w:numPr>
          <w:ilvl w:val="1"/>
          <w:numId w:val="4"/>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1A299FCB" w14:textId="77777777" w:rsidR="00A24784" w:rsidRDefault="00A24784" w:rsidP="00A24784">
      <w:pPr>
        <w:pStyle w:val="ListParagraph"/>
        <w:ind w:left="1080"/>
        <w:rPr>
          <w:rFonts w:ascii="Arial" w:hAnsi="Arial"/>
          <w:color w:val="000000" w:themeColor="text1"/>
          <w:sz w:val="20"/>
          <w:szCs w:val="20"/>
        </w:rPr>
      </w:pPr>
    </w:p>
    <w:p w14:paraId="68995EB5"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49E3F9C0" w14:textId="77777777" w:rsidR="00A24784" w:rsidRDefault="00A24784" w:rsidP="00A24784">
      <w:pPr>
        <w:pStyle w:val="ListParagraph"/>
        <w:rPr>
          <w:rFonts w:ascii="Arial" w:hAnsi="Arial"/>
          <w:color w:val="000000" w:themeColor="text1"/>
          <w:sz w:val="20"/>
          <w:szCs w:val="20"/>
        </w:rPr>
      </w:pPr>
    </w:p>
    <w:p w14:paraId="56DDF93D"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Configuration</w:t>
      </w:r>
    </w:p>
    <w:p w14:paraId="1E013BE2" w14:textId="719E452C" w:rsidR="003301C5" w:rsidRPr="00D23FCC" w:rsidRDefault="003301C5" w:rsidP="001E0FD0">
      <w:pPr>
        <w:pStyle w:val="ListParagraph"/>
        <w:numPr>
          <w:ilvl w:val="2"/>
          <w:numId w:val="4"/>
        </w:numPr>
        <w:rPr>
          <w:rFonts w:ascii="Arial" w:hAnsi="Arial"/>
          <w:color w:val="000000" w:themeColor="text1"/>
          <w:sz w:val="20"/>
          <w:szCs w:val="20"/>
        </w:rPr>
      </w:pPr>
      <w:r w:rsidRPr="00D23FCC">
        <w:rPr>
          <w:rFonts w:ascii="Arial" w:hAnsi="Arial"/>
          <w:color w:val="000000" w:themeColor="text1"/>
          <w:sz w:val="20"/>
          <w:szCs w:val="20"/>
        </w:rPr>
        <w:t>Size</w:t>
      </w:r>
      <w:r w:rsidR="00D23FCC" w:rsidRPr="00D23FCC">
        <w:rPr>
          <w:rFonts w:ascii="Arial" w:hAnsi="Arial"/>
          <w:color w:val="000000" w:themeColor="text1"/>
          <w:sz w:val="20"/>
          <w:szCs w:val="20"/>
        </w:rPr>
        <w:t>/Style</w:t>
      </w:r>
      <w:r w:rsidRPr="00D23FCC">
        <w:rPr>
          <w:rFonts w:ascii="Arial" w:hAnsi="Arial"/>
          <w:color w:val="000000" w:themeColor="text1"/>
          <w:sz w:val="20"/>
          <w:szCs w:val="20"/>
        </w:rPr>
        <w:t>:</w:t>
      </w:r>
      <w:r w:rsidR="00D23FCC" w:rsidRPr="00D23FCC">
        <w:rPr>
          <w:rFonts w:ascii="Arial" w:hAnsi="Arial"/>
          <w:color w:val="000000" w:themeColor="text1"/>
          <w:sz w:val="20"/>
          <w:szCs w:val="20"/>
        </w:rPr>
        <w:t xml:space="preserve">  </w:t>
      </w:r>
      <w:r w:rsidR="00D23FCC">
        <w:rPr>
          <w:rFonts w:ascii="Arial" w:hAnsi="Arial"/>
          <w:color w:val="000000" w:themeColor="text1"/>
          <w:sz w:val="20"/>
          <w:szCs w:val="20"/>
        </w:rPr>
        <w:t>___________________</w:t>
      </w:r>
      <w:r w:rsidRPr="00D23FCC">
        <w:rPr>
          <w:rFonts w:ascii="Arial" w:hAnsi="Arial"/>
          <w:color w:val="000000" w:themeColor="text1"/>
          <w:sz w:val="20"/>
          <w:szCs w:val="20"/>
        </w:rPr>
        <w:t xml:space="preserve"> flume.</w:t>
      </w:r>
    </w:p>
    <w:p w14:paraId="306314BC" w14:textId="01BC250A" w:rsidR="003301C5" w:rsidRDefault="003301C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Construction:</w:t>
      </w:r>
    </w:p>
    <w:p w14:paraId="1D6689AB" w14:textId="67841DDC" w:rsidR="003301C5" w:rsidRDefault="003301C5"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62C275D4" w:rsidR="003301C5" w:rsidRDefault="003301C5"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with connection hardware</w:t>
      </w:r>
      <w:r>
        <w:rPr>
          <w:rFonts w:ascii="Arial" w:hAnsi="Arial"/>
          <w:color w:val="000000" w:themeColor="text1"/>
          <w:sz w:val="20"/>
          <w:szCs w:val="20"/>
        </w:rPr>
        <w:t>.</w:t>
      </w:r>
    </w:p>
    <w:p w14:paraId="6D14BF8A" w14:textId="13109229" w:rsidR="003301C5" w:rsidRDefault="003301C5"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5E10D5AF"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46E278E9" w14:textId="77777777" w:rsidR="001D5422" w:rsidRDefault="001D5422" w:rsidP="001D5422">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Low HAP.</w:t>
      </w:r>
    </w:p>
    <w:p w14:paraId="032A7018" w14:textId="77777777" w:rsidR="00F92692" w:rsidRDefault="00F9269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Properties shall meet or exceed:</w:t>
      </w:r>
    </w:p>
    <w:p w14:paraId="0E1AF5D4"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3B5586D5"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5B22686D"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520D0FA3"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5A1DCB96"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44181E7F" w14:textId="3D3F5224" w:rsidR="00F92692" w:rsidRPr="002A3916" w:rsidRDefault="00F92692" w:rsidP="001E0FD0">
      <w:pPr>
        <w:pStyle w:val="ListParagraph"/>
        <w:numPr>
          <w:ilvl w:val="5"/>
          <w:numId w:val="4"/>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r w:rsidR="001D5422">
        <w:rPr>
          <w:rFonts w:ascii="Arial" w:hAnsi="Arial"/>
          <w:color w:val="000000" w:themeColor="text1"/>
          <w:sz w:val="20"/>
          <w:szCs w:val="20"/>
        </w:rPr>
        <w:t>.</w:t>
      </w:r>
    </w:p>
    <w:p w14:paraId="5FBBA895" w14:textId="77777777" w:rsidR="001D5422" w:rsidRPr="002A3916" w:rsidRDefault="001D5422" w:rsidP="001D5422">
      <w:pPr>
        <w:pStyle w:val="ListParagraph"/>
        <w:numPr>
          <w:ilvl w:val="5"/>
          <w:numId w:val="4"/>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6BC06868" w:rsidR="002B4F5B"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70126FAE" w:rsidR="0032711E" w:rsidRDefault="0032711E"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Floor:</w:t>
      </w:r>
    </w:p>
    <w:p w14:paraId="7EC9C906" w14:textId="7E92F3E4"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inch [0.635 cm] (</w:t>
      </w:r>
      <w:r w:rsidR="00D23FCC">
        <w:rPr>
          <w:rFonts w:ascii="Arial" w:hAnsi="Arial"/>
          <w:color w:val="000000" w:themeColor="text1"/>
          <w:sz w:val="20"/>
          <w:szCs w:val="20"/>
        </w:rPr>
        <w:t>all HS-flumes and H-flumes up to 3</w:t>
      </w:r>
      <w:r>
        <w:rPr>
          <w:rFonts w:ascii="Arial" w:hAnsi="Arial"/>
          <w:color w:val="000000" w:themeColor="text1"/>
          <w:sz w:val="20"/>
          <w:szCs w:val="20"/>
        </w:rPr>
        <w:t>-foot</w:t>
      </w:r>
      <w:r w:rsidR="003079A7">
        <w:rPr>
          <w:rFonts w:ascii="Arial" w:hAnsi="Arial"/>
          <w:color w:val="000000" w:themeColor="text1"/>
          <w:sz w:val="20"/>
          <w:szCs w:val="20"/>
        </w:rPr>
        <w:t>).</w:t>
      </w:r>
    </w:p>
    <w:p w14:paraId="7E648639" w14:textId="369F0F41"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 3/8-</w:t>
      </w:r>
      <w:r w:rsidR="003079A7">
        <w:rPr>
          <w:rFonts w:ascii="Arial" w:hAnsi="Arial"/>
          <w:color w:val="000000" w:themeColor="text1"/>
          <w:sz w:val="20"/>
          <w:szCs w:val="20"/>
        </w:rPr>
        <w:t>inches [3.49 cm], with 1 inch [2.54 cm] thick encapsulated reinforcing core (</w:t>
      </w:r>
      <w:r w:rsidR="00D23FCC">
        <w:rPr>
          <w:rFonts w:ascii="Arial" w:hAnsi="Arial"/>
          <w:color w:val="000000" w:themeColor="text1"/>
          <w:sz w:val="20"/>
          <w:szCs w:val="20"/>
        </w:rPr>
        <w:t>4.5</w:t>
      </w:r>
      <w:r>
        <w:rPr>
          <w:rFonts w:ascii="Arial" w:hAnsi="Arial"/>
          <w:color w:val="000000" w:themeColor="text1"/>
          <w:sz w:val="20"/>
          <w:szCs w:val="20"/>
        </w:rPr>
        <w:t xml:space="preserve">-foot </w:t>
      </w:r>
      <w:r w:rsidR="00D23FCC">
        <w:rPr>
          <w:rFonts w:ascii="Arial" w:hAnsi="Arial"/>
          <w:color w:val="000000" w:themeColor="text1"/>
          <w:sz w:val="20"/>
          <w:szCs w:val="20"/>
        </w:rPr>
        <w:t>H-flumes and all HL-flumes</w:t>
      </w:r>
      <w:r w:rsidR="003079A7">
        <w:rPr>
          <w:rFonts w:ascii="Arial" w:hAnsi="Arial"/>
          <w:color w:val="000000" w:themeColor="text1"/>
          <w:sz w:val="20"/>
          <w:szCs w:val="20"/>
        </w:rPr>
        <w:t>).</w:t>
      </w:r>
    </w:p>
    <w:p w14:paraId="481A62E6" w14:textId="33FF0EE9" w:rsidR="003079A7" w:rsidRDefault="003079A7"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Sidewalls:</w:t>
      </w:r>
    </w:p>
    <w:p w14:paraId="66B4626F" w14:textId="23416B12"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inch [0.635 cm] (</w:t>
      </w:r>
      <w:r w:rsidR="00D23FCC">
        <w:rPr>
          <w:rFonts w:ascii="Arial" w:hAnsi="Arial"/>
          <w:color w:val="000000" w:themeColor="text1"/>
          <w:sz w:val="20"/>
          <w:szCs w:val="20"/>
        </w:rPr>
        <w:t>all HS-flumes and H-flumes up to 3</w:t>
      </w:r>
      <w:r>
        <w:rPr>
          <w:rFonts w:ascii="Arial" w:hAnsi="Arial"/>
          <w:color w:val="000000" w:themeColor="text1"/>
          <w:sz w:val="20"/>
          <w:szCs w:val="20"/>
        </w:rPr>
        <w:t>-foot</w:t>
      </w:r>
      <w:r w:rsidR="003079A7">
        <w:rPr>
          <w:rFonts w:ascii="Arial" w:hAnsi="Arial"/>
          <w:color w:val="000000" w:themeColor="text1"/>
          <w:sz w:val="20"/>
          <w:szCs w:val="20"/>
        </w:rPr>
        <w:t>).</w:t>
      </w:r>
    </w:p>
    <w:p w14:paraId="31313449" w14:textId="08F192F2"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3/8-</w:t>
      </w:r>
      <w:r w:rsidR="003079A7">
        <w:rPr>
          <w:rFonts w:ascii="Arial" w:hAnsi="Arial"/>
          <w:color w:val="000000" w:themeColor="text1"/>
          <w:sz w:val="20"/>
          <w:szCs w:val="20"/>
        </w:rPr>
        <w:t>inches [0.935 cm] (</w:t>
      </w:r>
      <w:r w:rsidR="00D23FCC">
        <w:rPr>
          <w:rFonts w:ascii="Arial" w:hAnsi="Arial"/>
          <w:color w:val="000000" w:themeColor="text1"/>
          <w:sz w:val="20"/>
          <w:szCs w:val="20"/>
        </w:rPr>
        <w:t>4.5</w:t>
      </w:r>
      <w:r>
        <w:rPr>
          <w:rFonts w:ascii="Arial" w:hAnsi="Arial"/>
          <w:color w:val="000000" w:themeColor="text1"/>
          <w:sz w:val="20"/>
          <w:szCs w:val="20"/>
        </w:rPr>
        <w:t>-foot</w:t>
      </w:r>
      <w:r w:rsidR="00D23FCC">
        <w:rPr>
          <w:rFonts w:ascii="Arial" w:hAnsi="Arial"/>
          <w:color w:val="000000" w:themeColor="text1"/>
          <w:sz w:val="20"/>
          <w:szCs w:val="20"/>
        </w:rPr>
        <w:t xml:space="preserve"> H and all HL-flumes</w:t>
      </w:r>
      <w:r w:rsidR="003079A7">
        <w:rPr>
          <w:rFonts w:ascii="Arial" w:hAnsi="Arial"/>
          <w:color w:val="000000" w:themeColor="text1"/>
          <w:sz w:val="20"/>
          <w:szCs w:val="20"/>
        </w:rPr>
        <w:t>).</w:t>
      </w:r>
    </w:p>
    <w:p w14:paraId="370E057D" w14:textId="0E45E7BD"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Gel coat:</w:t>
      </w:r>
    </w:p>
    <w:p w14:paraId="241D14EA"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All surfaces must be gel coated.</w:t>
      </w:r>
    </w:p>
    <w:p w14:paraId="0AB82675"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15 mil cured thickness.</w:t>
      </w:r>
    </w:p>
    <w:p w14:paraId="55A81AFD"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2D203680"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Color:</w:t>
      </w:r>
    </w:p>
    <w:p w14:paraId="47D79721" w14:textId="77777777" w:rsidR="006A6C4D"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Interior surfaces:  white gloss.</w:t>
      </w:r>
    </w:p>
    <w:p w14:paraId="34CDA388" w14:textId="77777777" w:rsidR="006A6C4D"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Dimensional bracing:</w:t>
      </w:r>
    </w:p>
    <w:p w14:paraId="616DA761" w14:textId="006CE46F" w:rsidR="009901B2"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w:t>
      </w:r>
      <w:r w:rsidR="006A6C4D">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830381">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1C9E4FEC" w:rsidR="002B4F5B"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1-</w:t>
      </w:r>
      <w:r w:rsidR="009901B2">
        <w:rPr>
          <w:rFonts w:ascii="Arial" w:hAnsi="Arial"/>
          <w:color w:val="000000" w:themeColor="text1"/>
          <w:sz w:val="20"/>
          <w:szCs w:val="20"/>
        </w:rPr>
        <w:t>inch x 1</w:t>
      </w:r>
      <w:r>
        <w:rPr>
          <w:rFonts w:ascii="Arial" w:hAnsi="Arial"/>
          <w:color w:val="000000" w:themeColor="text1"/>
          <w:sz w:val="20"/>
          <w:szCs w:val="20"/>
        </w:rPr>
        <w:t>-</w:t>
      </w:r>
      <w:r w:rsidR="009901B2">
        <w:rPr>
          <w:rFonts w:ascii="Arial" w:hAnsi="Arial"/>
          <w:color w:val="000000" w:themeColor="text1"/>
          <w:sz w:val="20"/>
          <w:szCs w:val="20"/>
        </w:rPr>
        <w:t xml:space="preserve">inch [2.54 cm x 2.54 cm] for </w:t>
      </w:r>
      <w:r w:rsidR="00D23FCC">
        <w:rPr>
          <w:rFonts w:ascii="Arial" w:hAnsi="Arial"/>
          <w:color w:val="000000" w:themeColor="text1"/>
          <w:sz w:val="20"/>
          <w:szCs w:val="20"/>
        </w:rPr>
        <w:t>all HS-flumes and H-flumes up to 1</w:t>
      </w:r>
      <w:r>
        <w:rPr>
          <w:rFonts w:ascii="Arial" w:hAnsi="Arial"/>
          <w:color w:val="000000" w:themeColor="text1"/>
          <w:sz w:val="20"/>
          <w:szCs w:val="20"/>
        </w:rPr>
        <w:t>-foot</w:t>
      </w:r>
      <w:r w:rsidR="009901B2">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3660C60F"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2</w:t>
      </w:r>
      <w:r w:rsidR="006A6C4D">
        <w:rPr>
          <w:rFonts w:ascii="Arial" w:hAnsi="Arial"/>
          <w:color w:val="000000" w:themeColor="text1"/>
          <w:sz w:val="20"/>
          <w:szCs w:val="20"/>
        </w:rPr>
        <w:t>-</w:t>
      </w:r>
      <w:r>
        <w:rPr>
          <w:rFonts w:ascii="Arial" w:hAnsi="Arial"/>
          <w:color w:val="000000" w:themeColor="text1"/>
          <w:sz w:val="20"/>
          <w:szCs w:val="20"/>
        </w:rPr>
        <w:t>inch x 2</w:t>
      </w:r>
      <w:r w:rsidR="006A6C4D">
        <w:rPr>
          <w:rFonts w:ascii="Arial" w:hAnsi="Arial"/>
          <w:color w:val="000000" w:themeColor="text1"/>
          <w:sz w:val="20"/>
          <w:szCs w:val="20"/>
        </w:rPr>
        <w:t>-</w:t>
      </w:r>
      <w:r>
        <w:rPr>
          <w:rFonts w:ascii="Arial" w:hAnsi="Arial"/>
          <w:color w:val="000000" w:themeColor="text1"/>
          <w:sz w:val="20"/>
          <w:szCs w:val="20"/>
        </w:rPr>
        <w:t xml:space="preserve">inch [5.08 cm x 5.08 cm] for </w:t>
      </w:r>
      <w:r w:rsidR="00D23FCC">
        <w:rPr>
          <w:rFonts w:ascii="Arial" w:hAnsi="Arial"/>
          <w:color w:val="000000" w:themeColor="text1"/>
          <w:sz w:val="20"/>
          <w:szCs w:val="20"/>
        </w:rPr>
        <w:t>1.5</w:t>
      </w:r>
      <w:r w:rsidR="006A6C4D">
        <w:rPr>
          <w:rFonts w:ascii="Arial" w:hAnsi="Arial"/>
          <w:color w:val="000000" w:themeColor="text1"/>
          <w:sz w:val="20"/>
          <w:szCs w:val="20"/>
        </w:rPr>
        <w:t xml:space="preserve">-foot – 3-foot </w:t>
      </w:r>
      <w:r w:rsidR="00D23FCC">
        <w:rPr>
          <w:rFonts w:ascii="Arial" w:hAnsi="Arial"/>
          <w:color w:val="000000" w:themeColor="text1"/>
          <w:sz w:val="20"/>
          <w:szCs w:val="20"/>
        </w:rPr>
        <w:t>H-flumes</w:t>
      </w:r>
      <w:r>
        <w:rPr>
          <w:rFonts w:ascii="Arial" w:hAnsi="Arial"/>
          <w:color w:val="000000" w:themeColor="text1"/>
          <w:sz w:val="20"/>
          <w:szCs w:val="20"/>
        </w:rPr>
        <w:t>.</w:t>
      </w:r>
    </w:p>
    <w:p w14:paraId="6A0A98B4" w14:textId="086E3659"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3</w:t>
      </w:r>
      <w:r w:rsidR="006A6C4D">
        <w:rPr>
          <w:rFonts w:ascii="Arial" w:hAnsi="Arial"/>
          <w:color w:val="000000" w:themeColor="text1"/>
          <w:sz w:val="20"/>
          <w:szCs w:val="20"/>
        </w:rPr>
        <w:t>-</w:t>
      </w:r>
      <w:r>
        <w:rPr>
          <w:rFonts w:ascii="Arial" w:hAnsi="Arial"/>
          <w:color w:val="000000" w:themeColor="text1"/>
          <w:sz w:val="20"/>
          <w:szCs w:val="20"/>
        </w:rPr>
        <w:t>inch x 3</w:t>
      </w:r>
      <w:r w:rsidR="006A6C4D">
        <w:rPr>
          <w:rFonts w:ascii="Arial" w:hAnsi="Arial"/>
          <w:color w:val="000000" w:themeColor="text1"/>
          <w:sz w:val="20"/>
          <w:szCs w:val="20"/>
        </w:rPr>
        <w:t>-</w:t>
      </w:r>
      <w:r>
        <w:rPr>
          <w:rFonts w:ascii="Arial" w:hAnsi="Arial"/>
          <w:color w:val="000000" w:themeColor="text1"/>
          <w:sz w:val="20"/>
          <w:szCs w:val="20"/>
        </w:rPr>
        <w:t xml:space="preserve">inch [7.62 cm x 7.62 cm] for </w:t>
      </w:r>
      <w:r w:rsidR="00D23FCC">
        <w:rPr>
          <w:rFonts w:ascii="Arial" w:hAnsi="Arial"/>
          <w:color w:val="000000" w:themeColor="text1"/>
          <w:sz w:val="20"/>
          <w:szCs w:val="20"/>
        </w:rPr>
        <w:t>4.5</w:t>
      </w:r>
      <w:r w:rsidR="006A6C4D">
        <w:rPr>
          <w:rFonts w:ascii="Arial" w:hAnsi="Arial"/>
          <w:color w:val="000000" w:themeColor="text1"/>
          <w:sz w:val="20"/>
          <w:szCs w:val="20"/>
        </w:rPr>
        <w:t>-foot</w:t>
      </w:r>
      <w:r w:rsidR="00D23FCC">
        <w:rPr>
          <w:rFonts w:ascii="Arial" w:hAnsi="Arial"/>
          <w:color w:val="000000" w:themeColor="text1"/>
          <w:sz w:val="20"/>
          <w:szCs w:val="20"/>
        </w:rPr>
        <w:t xml:space="preserve"> H-flumes and all HL-flumes</w:t>
      </w:r>
      <w:r>
        <w:rPr>
          <w:rFonts w:ascii="Arial" w:hAnsi="Arial"/>
          <w:color w:val="000000" w:themeColor="text1"/>
          <w:sz w:val="20"/>
          <w:szCs w:val="20"/>
        </w:rPr>
        <w:t>.</w:t>
      </w:r>
    </w:p>
    <w:p w14:paraId="1333E84C" w14:textId="49635857" w:rsidR="009901B2" w:rsidRDefault="009901B2"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6EDCF7EC"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2</w:t>
      </w:r>
      <w:r w:rsidR="006A6C4D">
        <w:rPr>
          <w:rFonts w:ascii="Arial" w:hAnsi="Arial"/>
          <w:color w:val="000000" w:themeColor="text1"/>
          <w:sz w:val="20"/>
          <w:szCs w:val="20"/>
        </w:rPr>
        <w:t>-</w:t>
      </w:r>
      <w:r>
        <w:rPr>
          <w:rFonts w:ascii="Arial" w:hAnsi="Arial"/>
          <w:color w:val="000000" w:themeColor="text1"/>
          <w:sz w:val="20"/>
          <w:szCs w:val="20"/>
        </w:rPr>
        <w:t xml:space="preserve">inches [5.08 cm] wide (minimum) for </w:t>
      </w:r>
      <w:r w:rsidR="00D23FCC">
        <w:rPr>
          <w:rFonts w:ascii="Arial" w:hAnsi="Arial"/>
          <w:color w:val="000000" w:themeColor="text1"/>
          <w:sz w:val="20"/>
          <w:szCs w:val="20"/>
        </w:rPr>
        <w:t>all HS-flumes and H-flumes up to 1.5</w:t>
      </w:r>
      <w:r w:rsidR="006A6C4D">
        <w:rPr>
          <w:rFonts w:ascii="Arial" w:hAnsi="Arial"/>
          <w:color w:val="000000" w:themeColor="text1"/>
          <w:sz w:val="20"/>
          <w:szCs w:val="20"/>
        </w:rPr>
        <w:t>-foot</w:t>
      </w:r>
      <w:r>
        <w:rPr>
          <w:rFonts w:ascii="Arial" w:hAnsi="Arial"/>
          <w:color w:val="000000" w:themeColor="text1"/>
          <w:sz w:val="20"/>
          <w:szCs w:val="20"/>
        </w:rPr>
        <w:t>.</w:t>
      </w:r>
    </w:p>
    <w:p w14:paraId="25B514C9" w14:textId="5CE149E2"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3</w:t>
      </w:r>
      <w:r w:rsidR="006A6C4D">
        <w:rPr>
          <w:rFonts w:ascii="Arial" w:hAnsi="Arial"/>
          <w:color w:val="000000" w:themeColor="text1"/>
          <w:sz w:val="20"/>
          <w:szCs w:val="20"/>
        </w:rPr>
        <w:t>-</w:t>
      </w:r>
      <w:r>
        <w:rPr>
          <w:rFonts w:ascii="Arial" w:hAnsi="Arial"/>
          <w:color w:val="000000" w:themeColor="text1"/>
          <w:sz w:val="20"/>
          <w:szCs w:val="20"/>
        </w:rPr>
        <w:t xml:space="preserve">inches [7.62 cm] wide (minimum) for </w:t>
      </w:r>
      <w:r w:rsidR="00D23FCC">
        <w:rPr>
          <w:rFonts w:ascii="Arial" w:hAnsi="Arial"/>
          <w:color w:val="000000" w:themeColor="text1"/>
          <w:sz w:val="20"/>
          <w:szCs w:val="20"/>
        </w:rPr>
        <w:t>2</w:t>
      </w:r>
      <w:r w:rsidR="006A6C4D">
        <w:rPr>
          <w:rFonts w:ascii="Arial" w:hAnsi="Arial"/>
          <w:color w:val="000000" w:themeColor="text1"/>
          <w:sz w:val="20"/>
          <w:szCs w:val="20"/>
        </w:rPr>
        <w:t>-foot – 3-foot</w:t>
      </w:r>
      <w:r w:rsidR="00D23FCC">
        <w:rPr>
          <w:rFonts w:ascii="Arial" w:hAnsi="Arial"/>
          <w:color w:val="000000" w:themeColor="text1"/>
          <w:sz w:val="20"/>
          <w:szCs w:val="20"/>
        </w:rPr>
        <w:t xml:space="preserve"> H-flumes</w:t>
      </w:r>
      <w:r>
        <w:rPr>
          <w:rFonts w:ascii="Arial" w:hAnsi="Arial"/>
          <w:color w:val="000000" w:themeColor="text1"/>
          <w:sz w:val="20"/>
          <w:szCs w:val="20"/>
        </w:rPr>
        <w:t>.</w:t>
      </w:r>
    </w:p>
    <w:p w14:paraId="45A111E1" w14:textId="306003DD"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4</w:t>
      </w:r>
      <w:r w:rsidR="006A6C4D">
        <w:rPr>
          <w:rFonts w:ascii="Arial" w:hAnsi="Arial"/>
          <w:color w:val="000000" w:themeColor="text1"/>
          <w:sz w:val="20"/>
          <w:szCs w:val="20"/>
        </w:rPr>
        <w:t>-</w:t>
      </w:r>
      <w:r>
        <w:rPr>
          <w:rFonts w:ascii="Arial" w:hAnsi="Arial"/>
          <w:color w:val="000000" w:themeColor="text1"/>
          <w:sz w:val="20"/>
          <w:szCs w:val="20"/>
        </w:rPr>
        <w:t xml:space="preserve">inches [10.16 cm] wide (minimum) for </w:t>
      </w:r>
      <w:r w:rsidR="00D23FCC">
        <w:rPr>
          <w:rFonts w:ascii="Arial" w:hAnsi="Arial"/>
          <w:color w:val="000000" w:themeColor="text1"/>
          <w:sz w:val="20"/>
          <w:szCs w:val="20"/>
        </w:rPr>
        <w:t>4.5</w:t>
      </w:r>
      <w:r w:rsidR="006A6C4D">
        <w:rPr>
          <w:rFonts w:ascii="Arial" w:hAnsi="Arial"/>
          <w:color w:val="000000" w:themeColor="text1"/>
          <w:sz w:val="20"/>
          <w:szCs w:val="20"/>
        </w:rPr>
        <w:t>-foot</w:t>
      </w:r>
      <w:r w:rsidR="00D23FCC">
        <w:rPr>
          <w:rFonts w:ascii="Arial" w:hAnsi="Arial"/>
          <w:color w:val="000000" w:themeColor="text1"/>
          <w:sz w:val="20"/>
          <w:szCs w:val="20"/>
        </w:rPr>
        <w:t xml:space="preserve"> H-flumes and all HL-flumes</w:t>
      </w:r>
      <w:r>
        <w:rPr>
          <w:rFonts w:ascii="Arial" w:hAnsi="Arial"/>
          <w:color w:val="000000" w:themeColor="text1"/>
          <w:sz w:val="20"/>
          <w:szCs w:val="20"/>
        </w:rPr>
        <w:t>.</w:t>
      </w:r>
    </w:p>
    <w:p w14:paraId="36C1789D" w14:textId="37D42A2E" w:rsidR="009901B2" w:rsidRDefault="009901B2"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Stiffening ribs:</w:t>
      </w:r>
    </w:p>
    <w:p w14:paraId="6E810BE6" w14:textId="77777777" w:rsidR="006A6C4D" w:rsidRDefault="008C45BA"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0A09C4DA" w:rsidR="009901B2" w:rsidRDefault="003079A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Steel stiffening ribs shall be used for </w:t>
      </w:r>
      <w:r w:rsidR="006A6C4D">
        <w:rPr>
          <w:rFonts w:ascii="Arial" w:hAnsi="Arial"/>
          <w:color w:val="000000" w:themeColor="text1"/>
          <w:sz w:val="20"/>
          <w:szCs w:val="20"/>
        </w:rPr>
        <w:t>4.5-foot H-flumes and all HL-flumes</w:t>
      </w:r>
      <w:r>
        <w:rPr>
          <w:rFonts w:ascii="Arial" w:hAnsi="Arial"/>
          <w:color w:val="000000" w:themeColor="text1"/>
          <w:sz w:val="20"/>
          <w:szCs w:val="20"/>
        </w:rPr>
        <w:t>.</w:t>
      </w:r>
    </w:p>
    <w:p w14:paraId="0CB2019C" w14:textId="735DB3B5" w:rsidR="008C45BA" w:rsidRDefault="008C45B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Anchoring clips:</w:t>
      </w:r>
    </w:p>
    <w:p w14:paraId="67E143EE" w14:textId="77777777" w:rsidR="008F12E8" w:rsidRDefault="008F12E8"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Anchor clips chemically bonded to the exterior of the flume to aid in securing the flume during installation.</w:t>
      </w:r>
    </w:p>
    <w:p w14:paraId="259AF465" w14:textId="50019C7A" w:rsidR="008C45BA" w:rsidRDefault="008C45BA"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087C131A" w:rsidR="008C45BA"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Installed on </w:t>
      </w:r>
      <w:r w:rsidR="00D23FCC">
        <w:rPr>
          <w:rFonts w:ascii="Arial" w:hAnsi="Arial"/>
          <w:color w:val="000000" w:themeColor="text1"/>
          <w:sz w:val="20"/>
          <w:szCs w:val="20"/>
        </w:rPr>
        <w:t>all flumes greater than 0.5</w:t>
      </w:r>
      <w:r w:rsidR="006A6C4D">
        <w:rPr>
          <w:rFonts w:ascii="Arial" w:hAnsi="Arial"/>
          <w:color w:val="000000" w:themeColor="text1"/>
          <w:sz w:val="20"/>
          <w:szCs w:val="20"/>
        </w:rPr>
        <w:t>-foot</w:t>
      </w:r>
      <w:r w:rsidR="008C45BA">
        <w:rPr>
          <w:rFonts w:ascii="Arial" w:hAnsi="Arial"/>
          <w:color w:val="000000" w:themeColor="text1"/>
          <w:sz w:val="20"/>
          <w:szCs w:val="20"/>
        </w:rPr>
        <w:t>.</w:t>
      </w:r>
    </w:p>
    <w:p w14:paraId="16896EF9" w14:textId="77777777" w:rsidR="00AA6B0F" w:rsidRDefault="00AA6B0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Level:</w:t>
      </w:r>
    </w:p>
    <w:p w14:paraId="45EFAB3F" w14:textId="3AA3A295" w:rsidR="00AA6B0F" w:rsidRPr="00AA6B0F" w:rsidRDefault="00AA6B0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49F10DC5" w14:textId="77777777" w:rsidR="00A24784" w:rsidRDefault="00A24784" w:rsidP="00A24784">
      <w:pPr>
        <w:pStyle w:val="ListParagraph"/>
        <w:ind w:left="1440"/>
        <w:rPr>
          <w:rFonts w:ascii="Arial" w:hAnsi="Arial"/>
          <w:color w:val="000000" w:themeColor="text1"/>
          <w:sz w:val="20"/>
          <w:szCs w:val="20"/>
        </w:rPr>
      </w:pPr>
    </w:p>
    <w:p w14:paraId="79793117" w14:textId="47E95374" w:rsidR="008C45BA" w:rsidRDefault="008C45BA"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ACCESSORIES</w:t>
      </w:r>
    </w:p>
    <w:p w14:paraId="1CDF8838" w14:textId="77777777" w:rsidR="00D23FCC" w:rsidRDefault="00D23FCC"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Approach Section</w:t>
      </w:r>
    </w:p>
    <w:p w14:paraId="7702C26A" w14:textId="1F334557" w:rsidR="00D23FCC" w:rsidRDefault="00D23FC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Inlet approach section _____</w:t>
      </w:r>
      <w:r w:rsidR="006A6C4D">
        <w:rPr>
          <w:rFonts w:ascii="Arial" w:hAnsi="Arial"/>
          <w:color w:val="000000" w:themeColor="text1"/>
          <w:sz w:val="20"/>
          <w:szCs w:val="20"/>
        </w:rPr>
        <w:t>D long</w:t>
      </w:r>
      <w:r w:rsidR="00675B7C">
        <w:rPr>
          <w:rFonts w:ascii="Arial" w:hAnsi="Arial"/>
          <w:color w:val="000000" w:themeColor="text1"/>
          <w:sz w:val="20"/>
          <w:szCs w:val="20"/>
        </w:rPr>
        <w:t>, with:</w:t>
      </w:r>
    </w:p>
    <w:p w14:paraId="0854B6CD" w14:textId="04D8110F" w:rsidR="006D116E" w:rsidRDefault="006D116E" w:rsidP="006D116E">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Inlet bulkhead with _____-inch [_____ cm] O.D. pipe stub </w:t>
      </w:r>
    </w:p>
    <w:p w14:paraId="34F593B1" w14:textId="77777777" w:rsidR="006D116E" w:rsidRDefault="006D116E" w:rsidP="006D116E">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48C052A9" w:rsidR="008046EB" w:rsidRDefault="00675B7C"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Inlet bulkhead and </w:t>
      </w:r>
      <w:r w:rsidR="008046EB">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8046EB">
        <w:rPr>
          <w:rFonts w:ascii="Arial" w:hAnsi="Arial"/>
          <w:color w:val="000000" w:themeColor="text1"/>
          <w:sz w:val="20"/>
          <w:szCs w:val="20"/>
        </w:rPr>
        <w:t xml:space="preserve"> _____</w:t>
      </w:r>
      <w:r w:rsidR="006A6C4D">
        <w:rPr>
          <w:rFonts w:ascii="Arial" w:hAnsi="Arial"/>
          <w:color w:val="000000" w:themeColor="text1"/>
          <w:sz w:val="20"/>
          <w:szCs w:val="20"/>
        </w:rPr>
        <w:t>-</w:t>
      </w:r>
      <w:r w:rsidR="008046EB">
        <w:rPr>
          <w:rFonts w:ascii="Arial" w:hAnsi="Arial"/>
          <w:color w:val="000000" w:themeColor="text1"/>
          <w:sz w:val="20"/>
          <w:szCs w:val="20"/>
        </w:rPr>
        <w:t xml:space="preserve">inch [_____cm] flange. </w:t>
      </w:r>
    </w:p>
    <w:p w14:paraId="1BD32824" w14:textId="6B1B76C1" w:rsidR="00276F64" w:rsidRDefault="00675B7C"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Inlet bulkhead and f</w:t>
      </w:r>
      <w:r w:rsidR="00276F64">
        <w:rPr>
          <w:rFonts w:ascii="Arial" w:hAnsi="Arial"/>
          <w:color w:val="000000" w:themeColor="text1"/>
          <w:sz w:val="20"/>
          <w:szCs w:val="20"/>
        </w:rPr>
        <w:t xml:space="preserve">iberglass caulking collar with internal </w:t>
      </w:r>
      <w:r w:rsidR="00276F64" w:rsidRPr="002B4F5B">
        <w:rPr>
          <w:rFonts w:ascii="Arial" w:hAnsi="Arial"/>
          <w:color w:val="000000"/>
          <w:sz w:val="20"/>
          <w:szCs w:val="20"/>
        </w:rPr>
        <w:t>Ø</w:t>
      </w:r>
      <w:r w:rsidR="00276F64">
        <w:rPr>
          <w:rFonts w:ascii="Arial" w:hAnsi="Arial"/>
          <w:color w:val="000000"/>
          <w:sz w:val="20"/>
          <w:szCs w:val="20"/>
        </w:rPr>
        <w:t>_____</w:t>
      </w:r>
      <w:r w:rsidR="006A6C4D">
        <w:rPr>
          <w:rFonts w:ascii="Arial" w:hAnsi="Arial"/>
          <w:color w:val="000000"/>
          <w:sz w:val="20"/>
          <w:szCs w:val="20"/>
        </w:rPr>
        <w:t>-</w:t>
      </w:r>
      <w:r w:rsidR="00276F64" w:rsidRPr="002B4F5B">
        <w:rPr>
          <w:rFonts w:ascii="Arial" w:hAnsi="Arial"/>
          <w:color w:val="000000" w:themeColor="text1"/>
          <w:sz w:val="20"/>
          <w:szCs w:val="20"/>
        </w:rPr>
        <w:t>inch</w:t>
      </w:r>
      <w:r w:rsidR="00A24784">
        <w:rPr>
          <w:rFonts w:ascii="Arial" w:hAnsi="Arial"/>
          <w:color w:val="000000" w:themeColor="text1"/>
          <w:sz w:val="20"/>
          <w:szCs w:val="20"/>
        </w:rPr>
        <w:t>es</w:t>
      </w:r>
      <w:r w:rsidR="00276F64">
        <w:rPr>
          <w:rFonts w:ascii="Arial" w:hAnsi="Arial"/>
          <w:color w:val="000000" w:themeColor="text1"/>
          <w:sz w:val="20"/>
          <w:szCs w:val="20"/>
        </w:rPr>
        <w:t xml:space="preserve"> [_____cm].</w:t>
      </w:r>
    </w:p>
    <w:p w14:paraId="46809697" w14:textId="42D64D3B"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w:t>
      </w:r>
      <w:r w:rsidR="00866AE5">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07C21317" w14:textId="3D6766A7" w:rsidR="006A6C4D" w:rsidRDefault="006A6C4D"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Discharge structure</w:t>
      </w:r>
    </w:p>
    <w:p w14:paraId="3B631440" w14:textId="36F170CA" w:rsidR="006A6C4D" w:rsidRDefault="006A6C4D"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Molded-discharge structure, with:</w:t>
      </w:r>
    </w:p>
    <w:p w14:paraId="701318E1" w14:textId="77777777" w:rsidR="006D116E" w:rsidRDefault="006D116E" w:rsidP="006D116E">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27AE64EE" w14:textId="77777777" w:rsidR="006D116E" w:rsidRDefault="006D116E" w:rsidP="006D116E">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838D449" w14:textId="124612A1"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ANSI 150 lb. pattern, flat faced fiberglass flange to connect to _____-inch [_____cm] flange. </w:t>
      </w:r>
    </w:p>
    <w:p w14:paraId="3734E7D6" w14:textId="630D4E0D"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Pr="002B4F5B">
        <w:rPr>
          <w:rFonts w:ascii="Arial" w:hAnsi="Arial"/>
          <w:color w:val="000000" w:themeColor="text1"/>
          <w:sz w:val="20"/>
          <w:szCs w:val="20"/>
        </w:rPr>
        <w:t>inch</w:t>
      </w:r>
      <w:r>
        <w:rPr>
          <w:rFonts w:ascii="Arial" w:hAnsi="Arial"/>
          <w:color w:val="000000" w:themeColor="text1"/>
          <w:sz w:val="20"/>
          <w:szCs w:val="20"/>
        </w:rPr>
        <w:t>es [_____cm].</w:t>
      </w:r>
    </w:p>
    <w:p w14:paraId="1FEA33EA" w14:textId="0EA0C718" w:rsidR="004D090B" w:rsidRDefault="004D090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Manhole transitions</w:t>
      </w:r>
    </w:p>
    <w:p w14:paraId="4E1C9E71" w14:textId="3A54070B" w:rsidR="008046EB" w:rsidRDefault="004D090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6A6C4D">
        <w:rPr>
          <w:rFonts w:ascii="Arial" w:hAnsi="Arial"/>
          <w:color w:val="000000"/>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276F64">
        <w:rPr>
          <w:rFonts w:ascii="Arial" w:hAnsi="Arial"/>
          <w:color w:val="000000" w:themeColor="text1"/>
          <w:sz w:val="20"/>
          <w:szCs w:val="20"/>
        </w:rPr>
        <w:t>cm</w:t>
      </w:r>
      <w:r w:rsidR="008046EB">
        <w:rPr>
          <w:rFonts w:ascii="Arial" w:hAnsi="Arial"/>
          <w:color w:val="000000" w:themeColor="text1"/>
          <w:sz w:val="20"/>
          <w:szCs w:val="20"/>
        </w:rPr>
        <w:t>] manhole.</w:t>
      </w:r>
    </w:p>
    <w:p w14:paraId="2C5D6D3D" w14:textId="0D2A9E73" w:rsidR="004D090B" w:rsidRDefault="008C45BA"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Wing </w:t>
      </w:r>
      <w:r w:rsidR="00C55E72">
        <w:rPr>
          <w:rFonts w:ascii="Arial" w:hAnsi="Arial"/>
          <w:color w:val="000000" w:themeColor="text1"/>
          <w:sz w:val="20"/>
          <w:szCs w:val="20"/>
        </w:rPr>
        <w:t>w</w:t>
      </w:r>
      <w:r>
        <w:rPr>
          <w:rFonts w:ascii="Arial" w:hAnsi="Arial"/>
          <w:color w:val="000000" w:themeColor="text1"/>
          <w:sz w:val="20"/>
          <w:szCs w:val="20"/>
        </w:rPr>
        <w:t>alls</w:t>
      </w:r>
    </w:p>
    <w:p w14:paraId="363E068D" w14:textId="24DFA05F" w:rsidR="004D090B" w:rsidRDefault="004D090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Inlet </w:t>
      </w:r>
      <w:r w:rsidR="00C55E72">
        <w:rPr>
          <w:rFonts w:ascii="Arial" w:hAnsi="Arial"/>
          <w:color w:val="000000" w:themeColor="text1"/>
          <w:sz w:val="20"/>
          <w:szCs w:val="20"/>
        </w:rPr>
        <w:t>flat 4</w:t>
      </w:r>
      <w:r w:rsidR="00C55E72" w:rsidRPr="002A7C92">
        <w:rPr>
          <w:rFonts w:ascii="Arial" w:hAnsi="Arial"/>
          <w:color w:val="000000" w:themeColor="text1"/>
          <w:sz w:val="20"/>
          <w:szCs w:val="20"/>
        </w:rPr>
        <w:t>5</w:t>
      </w:r>
      <w:r w:rsidR="00C55E72" w:rsidRPr="002A7C92">
        <w:rPr>
          <w:rFonts w:ascii="Arial" w:hAnsi="Arial"/>
          <w:color w:val="000000"/>
          <w:sz w:val="20"/>
          <w:szCs w:val="20"/>
        </w:rPr>
        <w:t>°</w:t>
      </w:r>
      <w:r>
        <w:rPr>
          <w:rFonts w:ascii="Arial" w:hAnsi="Arial"/>
          <w:color w:val="000000" w:themeColor="text1"/>
          <w:sz w:val="20"/>
          <w:szCs w:val="20"/>
        </w:rPr>
        <w:t xml:space="preserve"> wing walls to span a channel _____</w:t>
      </w:r>
      <w:r w:rsidR="006A6C4D">
        <w:rPr>
          <w:rFonts w:ascii="Arial" w:hAnsi="Arial"/>
          <w:color w:val="000000" w:themeColor="text1"/>
          <w:sz w:val="20"/>
          <w:szCs w:val="20"/>
        </w:rPr>
        <w:t>-</w:t>
      </w:r>
      <w:r>
        <w:rPr>
          <w:rFonts w:ascii="Arial" w:hAnsi="Arial"/>
          <w:color w:val="000000" w:themeColor="text1"/>
          <w:sz w:val="20"/>
          <w:szCs w:val="20"/>
        </w:rPr>
        <w:t>inches [_____ cm] wide.</w:t>
      </w:r>
    </w:p>
    <w:p w14:paraId="4775FA27" w14:textId="7787F8FF" w:rsidR="00DC06E9" w:rsidRDefault="00DC06E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Bubbler tube</w:t>
      </w:r>
    </w:p>
    <w:p w14:paraId="0C3081D2" w14:textId="773177CF" w:rsidR="00DC06E9"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A24784">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A24784">
        <w:rPr>
          <w:rFonts w:ascii="Arial" w:hAnsi="Arial"/>
          <w:color w:val="000000" w:themeColor="text1"/>
          <w:sz w:val="20"/>
          <w:szCs w:val="20"/>
        </w:rPr>
        <w:t>secu</w:t>
      </w:r>
      <w:r w:rsidR="009131D7">
        <w:rPr>
          <w:rFonts w:ascii="Arial" w:hAnsi="Arial"/>
          <w:color w:val="000000" w:themeColor="text1"/>
          <w:sz w:val="20"/>
          <w:szCs w:val="20"/>
        </w:rPr>
        <w:t xml:space="preserve">red through the use of (2) </w:t>
      </w:r>
      <w:r w:rsidR="00A24784">
        <w:rPr>
          <w:rFonts w:ascii="Arial" w:hAnsi="Arial"/>
          <w:color w:val="000000" w:themeColor="text1"/>
          <w:sz w:val="20"/>
          <w:szCs w:val="20"/>
        </w:rPr>
        <w:t>nuts on the top flange of the flume.</w:t>
      </w:r>
    </w:p>
    <w:p w14:paraId="3F950078" w14:textId="1B8075AC" w:rsidR="0031196C" w:rsidRDefault="00DC06E9"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well</w:t>
      </w:r>
    </w:p>
    <w:p w14:paraId="25EFB1CD" w14:textId="4C5ECD7B" w:rsidR="00E47259" w:rsidRDefault="00E47259" w:rsidP="001E0FD0">
      <w:pPr>
        <w:pStyle w:val="ListParagraph"/>
        <w:numPr>
          <w:ilvl w:val="3"/>
          <w:numId w:val="4"/>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opening laminated to the flume sidewall and extending 3 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Staff / level gauge</w:t>
      </w:r>
    </w:p>
    <w:p w14:paraId="66B0D191"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2864A21C"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37ABDE5E"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Stilling well</w:t>
      </w:r>
    </w:p>
    <w:p w14:paraId="0576032E" w14:textId="1A4064EF" w:rsidR="00545680" w:rsidRDefault="0054568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75CC0470" w:rsidR="008C45BA"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778EF743"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8</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0FA8F913"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1345BE2D"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57175A0F" w:rsidR="00545680" w:rsidRDefault="0054568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07B1A4D9"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4E645506"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8</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57D33744"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2B8B41C9"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Ultrasonic mounting bracket</w:t>
      </w:r>
    </w:p>
    <w:p w14:paraId="178DAB99"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30FCDA82"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holder</w:t>
      </w:r>
    </w:p>
    <w:p w14:paraId="52373A76" w14:textId="5600A928"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125972">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2BCA9683" w14:textId="77777777"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15FCEAAC" w14:textId="77777777"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well</w:t>
      </w:r>
    </w:p>
    <w:p w14:paraId="253A2772" w14:textId="3E289A4E" w:rsidR="00B77D10" w:rsidRDefault="00B77D10" w:rsidP="001E0FD0">
      <w:pPr>
        <w:pStyle w:val="ListParagraph"/>
        <w:numPr>
          <w:ilvl w:val="3"/>
          <w:numId w:val="4"/>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Sampler tube</w:t>
      </w:r>
    </w:p>
    <w:p w14:paraId="738C7D5D" w14:textId="35BB81DE" w:rsidR="00B77D10"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A24784">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bookmarkStart w:id="0" w:name="_GoBack"/>
      <w:bookmarkEnd w:id="0"/>
      <w:r w:rsidR="00A24784">
        <w:rPr>
          <w:rFonts w:ascii="Arial" w:hAnsi="Arial"/>
          <w:color w:val="000000" w:themeColor="text1"/>
          <w:sz w:val="20"/>
          <w:szCs w:val="20"/>
        </w:rPr>
        <w:t>secu</w:t>
      </w:r>
      <w:r w:rsidR="009131D7">
        <w:rPr>
          <w:rFonts w:ascii="Arial" w:hAnsi="Arial"/>
          <w:color w:val="000000" w:themeColor="text1"/>
          <w:sz w:val="20"/>
          <w:szCs w:val="20"/>
        </w:rPr>
        <w:t xml:space="preserve">red through the use of (2) </w:t>
      </w:r>
      <w:r w:rsidR="00A24784">
        <w:rPr>
          <w:rFonts w:ascii="Arial" w:hAnsi="Arial"/>
          <w:color w:val="000000" w:themeColor="text1"/>
          <w:sz w:val="20"/>
          <w:szCs w:val="20"/>
        </w:rPr>
        <w:t>nuts on the top flange of the flume.</w:t>
      </w:r>
    </w:p>
    <w:p w14:paraId="6FB25D8E" w14:textId="2BB4E588" w:rsidR="00B77D10"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3/8</w:t>
      </w:r>
      <w:r w:rsidR="006A6C4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6A6C4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Bolt down cover</w:t>
      </w:r>
    </w:p>
    <w:p w14:paraId="34BBD77B" w14:textId="533F6E52"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flat bolt down fiberglass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  U.V. inhibited gel coat on all covers surfaces.</w:t>
      </w:r>
    </w:p>
    <w:p w14:paraId="148DC995" w14:textId="12848E61"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w:t>
      </w:r>
    </w:p>
    <w:p w14:paraId="322F058D" w14:textId="4516C5DD"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tinted, U.V. stable polycarbonate (Lexan) flat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w:t>
      </w:r>
    </w:p>
    <w:p w14:paraId="55EE2DCB" w14:textId="2D5FB4B1"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52E8D21B" w14:textId="67CBE95C" w:rsidR="008E5DAC" w:rsidRDefault="008E5DA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Recessed grating</w:t>
      </w:r>
    </w:p>
    <w:p w14:paraId="1BA7D9B8" w14:textId="195F5BA5"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recessed, narrow opening fiberglass grating over the flume approach section with slip resistant top surface.</w:t>
      </w:r>
    </w:p>
    <w:p w14:paraId="2D09B5AB" w14:textId="77777777" w:rsidR="001D5422" w:rsidRDefault="001D5422" w:rsidP="001D5422">
      <w:pPr>
        <w:pStyle w:val="ListParagraph"/>
        <w:ind w:left="1440"/>
        <w:rPr>
          <w:rFonts w:ascii="Arial" w:hAnsi="Arial"/>
          <w:color w:val="000000" w:themeColor="text1"/>
          <w:sz w:val="20"/>
          <w:szCs w:val="20"/>
        </w:rPr>
      </w:pPr>
    </w:p>
    <w:p w14:paraId="57929EB9" w14:textId="77777777" w:rsidR="003E4596" w:rsidRDefault="003E4596" w:rsidP="003E4596">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FIELD ASSISTANCE</w:t>
      </w:r>
    </w:p>
    <w:p w14:paraId="54DD0C05" w14:textId="77777777" w:rsidR="001D5422" w:rsidRDefault="001D5422" w:rsidP="001D5422">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3F22F1C2" w14:textId="77777777" w:rsidR="001D5422" w:rsidRDefault="001D5422" w:rsidP="001D5422">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(___) days of installation observation.</w:t>
      </w:r>
    </w:p>
    <w:p w14:paraId="3AA1866E"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61AEF377"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5D0A1F0F" w14:textId="02D74BAD" w:rsidR="001D5422" w:rsidRPr="001D5422" w:rsidRDefault="001D5422" w:rsidP="001D5422">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(___) days of operator training.</w:t>
      </w:r>
    </w:p>
    <w:p w14:paraId="1C7AECD6" w14:textId="77777777" w:rsidR="00A24784" w:rsidRPr="00B77D10" w:rsidRDefault="00A24784" w:rsidP="00A24784">
      <w:pPr>
        <w:pStyle w:val="ListParagraph"/>
        <w:ind w:left="1440"/>
        <w:rPr>
          <w:rFonts w:ascii="Arial" w:hAnsi="Arial"/>
          <w:color w:val="000000" w:themeColor="text1"/>
          <w:sz w:val="20"/>
          <w:szCs w:val="20"/>
        </w:rPr>
      </w:pPr>
    </w:p>
    <w:p w14:paraId="264EA0E9" w14:textId="15393CBE" w:rsidR="008659D1" w:rsidRDefault="00383761"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03DDFDCD" w:rsidR="00D53ACB"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supplied with bolt-on </w:t>
      </w:r>
      <w:r w:rsidR="00C2530A">
        <w:rPr>
          <w:rFonts w:ascii="Arial" w:hAnsi="Arial"/>
          <w:color w:val="000000" w:themeColor="text1"/>
          <w:sz w:val="20"/>
          <w:szCs w:val="20"/>
        </w:rPr>
        <w:t xml:space="preserve">approach sections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Installation</w:t>
      </w:r>
    </w:p>
    <w:p w14:paraId="0FBA27AA" w14:textId="77777777" w:rsidR="00C2530A" w:rsidRDefault="00C2530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wide section of the flume (when viewed from above) should be set upstream – with the narrow V-shaped section downstream.</w:t>
      </w:r>
    </w:p>
    <w:p w14:paraId="21BE0829" w14:textId="0E39A76B"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w:t>
      </w:r>
      <w:r w:rsidR="00675B7C">
        <w:rPr>
          <w:rFonts w:ascii="Arial" w:hAnsi="Arial"/>
          <w:color w:val="000000" w:themeColor="text1"/>
          <w:sz w:val="20"/>
          <w:szCs w:val="20"/>
        </w:rPr>
        <w:t>floor of the flume (</w:t>
      </w:r>
      <w:r>
        <w:rPr>
          <w:rFonts w:ascii="Arial" w:hAnsi="Arial"/>
          <w:color w:val="000000" w:themeColor="text1"/>
          <w:sz w:val="20"/>
          <w:szCs w:val="20"/>
        </w:rPr>
        <w:t>crest</w:t>
      </w:r>
      <w:r w:rsidR="00675B7C">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067B661B" w14:textId="06A1226B" w:rsidR="00C2530A" w:rsidRDefault="00C2530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inlet of the flume (or the approach section) should be set at or above the invert of the channel / pipe.</w:t>
      </w:r>
    </w:p>
    <w:p w14:paraId="6F1B3324" w14:textId="75337D84" w:rsidR="00C2530A"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outlet of the flume </w:t>
      </w:r>
      <w:r w:rsidR="00C2530A">
        <w:rPr>
          <w:rFonts w:ascii="Arial" w:hAnsi="Arial"/>
          <w:color w:val="000000" w:themeColor="text1"/>
          <w:sz w:val="20"/>
          <w:szCs w:val="20"/>
        </w:rPr>
        <w:t>must be sufficiently higher than the invert of the outlet channel / pipe to ensure unimpeded free-fall out of the flume.  H</w:t>
      </w:r>
      <w:r w:rsidR="006A6C4D">
        <w:rPr>
          <w:rFonts w:ascii="Arial" w:hAnsi="Arial"/>
          <w:color w:val="000000" w:themeColor="text1"/>
          <w:sz w:val="20"/>
          <w:szCs w:val="20"/>
        </w:rPr>
        <w:t xml:space="preserve">S / H / HL </w:t>
      </w:r>
      <w:r w:rsidR="00C2530A">
        <w:rPr>
          <w:rFonts w:ascii="Arial" w:hAnsi="Arial"/>
          <w:color w:val="000000" w:themeColor="text1"/>
          <w:sz w:val="20"/>
          <w:szCs w:val="20"/>
        </w:rPr>
        <w:t>flumes have little resistance to submergence and free-fall conditions are critical.</w:t>
      </w:r>
    </w:p>
    <w:p w14:paraId="57A7B6ED" w14:textId="0D251EEA"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4BC7BF4C"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supplied with </w:t>
      </w:r>
      <w:r w:rsidR="00C2530A">
        <w:rPr>
          <w:rFonts w:ascii="Arial" w:hAnsi="Arial"/>
          <w:color w:val="000000" w:themeColor="text1"/>
          <w:sz w:val="20"/>
          <w:szCs w:val="20"/>
        </w:rPr>
        <w:t>a</w:t>
      </w:r>
      <w:r w:rsidR="00675B7C">
        <w:rPr>
          <w:rFonts w:ascii="Arial" w:hAnsi="Arial"/>
          <w:color w:val="000000" w:themeColor="text1"/>
          <w:sz w:val="20"/>
          <w:szCs w:val="20"/>
        </w:rPr>
        <w:t xml:space="preserve">pproach sections </w:t>
      </w:r>
      <w:r w:rsidR="00C2530A">
        <w:rPr>
          <w:rFonts w:ascii="Arial" w:hAnsi="Arial"/>
          <w:color w:val="000000" w:themeColor="text1"/>
          <w:sz w:val="20"/>
          <w:szCs w:val="20"/>
        </w:rPr>
        <w:t xml:space="preserve">may also have inlet bulkheads mounting </w:t>
      </w:r>
      <w:r>
        <w:rPr>
          <w:rFonts w:ascii="Arial" w:hAnsi="Arial"/>
          <w:color w:val="000000" w:themeColor="text1"/>
          <w:sz w:val="20"/>
          <w:szCs w:val="20"/>
        </w:rPr>
        <w:t xml:space="preserve">pipe stubs </w:t>
      </w:r>
      <w:r w:rsidR="00C2530A">
        <w:rPr>
          <w:rFonts w:ascii="Arial" w:hAnsi="Arial"/>
          <w:color w:val="000000" w:themeColor="text1"/>
          <w:sz w:val="20"/>
          <w:szCs w:val="20"/>
        </w:rPr>
        <w:t xml:space="preserve">– which may be </w:t>
      </w:r>
      <w:r>
        <w:rPr>
          <w:rFonts w:ascii="Arial" w:hAnsi="Arial"/>
          <w:color w:val="000000" w:themeColor="text1"/>
          <w:sz w:val="20"/>
          <w:szCs w:val="20"/>
        </w:rPr>
        <w:t>supplied with flexible coupling</w:t>
      </w:r>
      <w:r w:rsidR="00675B7C">
        <w:rPr>
          <w:rFonts w:ascii="Arial" w:hAnsi="Arial"/>
          <w:color w:val="000000" w:themeColor="text1"/>
          <w:sz w:val="20"/>
          <w:szCs w:val="20"/>
        </w:rPr>
        <w:t>s</w:t>
      </w:r>
      <w:r>
        <w:rPr>
          <w:rFonts w:ascii="Arial" w:hAnsi="Arial"/>
          <w:color w:val="000000" w:themeColor="text1"/>
          <w:sz w:val="20"/>
          <w:szCs w:val="20"/>
        </w:rPr>
        <w:t xml:space="preserve"> </w:t>
      </w:r>
      <w:r w:rsidR="00C2530A">
        <w:rPr>
          <w:rFonts w:ascii="Arial" w:hAnsi="Arial"/>
          <w:color w:val="000000" w:themeColor="text1"/>
          <w:sz w:val="20"/>
          <w:szCs w:val="20"/>
        </w:rPr>
        <w:t>and</w:t>
      </w:r>
      <w:r>
        <w:rPr>
          <w:rFonts w:ascii="Arial" w:hAnsi="Arial"/>
          <w:color w:val="000000" w:themeColor="text1"/>
          <w:sz w:val="20"/>
          <w:szCs w:val="20"/>
        </w:rPr>
        <w:t xml:space="preserve"> 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28082910" w:rsidR="00383761"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6A6C4D">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2025147C"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6A6C4D">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FF01F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A4525"/>
    <w:rsid w:val="001003EE"/>
    <w:rsid w:val="00125972"/>
    <w:rsid w:val="001D1CF9"/>
    <w:rsid w:val="001D5422"/>
    <w:rsid w:val="001E0FD0"/>
    <w:rsid w:val="00243107"/>
    <w:rsid w:val="002702A8"/>
    <w:rsid w:val="00275CF6"/>
    <w:rsid w:val="00276F64"/>
    <w:rsid w:val="002B4F5B"/>
    <w:rsid w:val="002F02C8"/>
    <w:rsid w:val="003079A7"/>
    <w:rsid w:val="0031196C"/>
    <w:rsid w:val="0032711E"/>
    <w:rsid w:val="003301C5"/>
    <w:rsid w:val="00383761"/>
    <w:rsid w:val="003E4596"/>
    <w:rsid w:val="004D090B"/>
    <w:rsid w:val="00545680"/>
    <w:rsid w:val="005919EE"/>
    <w:rsid w:val="005D6183"/>
    <w:rsid w:val="00623D05"/>
    <w:rsid w:val="00675B7C"/>
    <w:rsid w:val="006779E6"/>
    <w:rsid w:val="006A6C4D"/>
    <w:rsid w:val="006D116E"/>
    <w:rsid w:val="006F3602"/>
    <w:rsid w:val="007B2DB8"/>
    <w:rsid w:val="008046EB"/>
    <w:rsid w:val="00830381"/>
    <w:rsid w:val="008433D1"/>
    <w:rsid w:val="008659D1"/>
    <w:rsid w:val="00866AE5"/>
    <w:rsid w:val="00876DEC"/>
    <w:rsid w:val="008C45BA"/>
    <w:rsid w:val="008E5DAC"/>
    <w:rsid w:val="008F12E8"/>
    <w:rsid w:val="009131D7"/>
    <w:rsid w:val="00974990"/>
    <w:rsid w:val="009901B2"/>
    <w:rsid w:val="00A135D0"/>
    <w:rsid w:val="00A24784"/>
    <w:rsid w:val="00A33609"/>
    <w:rsid w:val="00A73C22"/>
    <w:rsid w:val="00AA6B0F"/>
    <w:rsid w:val="00AD033F"/>
    <w:rsid w:val="00AF1477"/>
    <w:rsid w:val="00B77D10"/>
    <w:rsid w:val="00BA4A30"/>
    <w:rsid w:val="00BA6799"/>
    <w:rsid w:val="00C2530A"/>
    <w:rsid w:val="00C55E72"/>
    <w:rsid w:val="00C76C50"/>
    <w:rsid w:val="00CA574B"/>
    <w:rsid w:val="00D23FCC"/>
    <w:rsid w:val="00D53ACB"/>
    <w:rsid w:val="00D53C43"/>
    <w:rsid w:val="00DC06E9"/>
    <w:rsid w:val="00DF5B12"/>
    <w:rsid w:val="00E47259"/>
    <w:rsid w:val="00EB2620"/>
    <w:rsid w:val="00EE0265"/>
    <w:rsid w:val="00F05993"/>
    <w:rsid w:val="00F17F66"/>
    <w:rsid w:val="00F50AA6"/>
    <w:rsid w:val="00F92692"/>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BA6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2895</Words>
  <Characters>16503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19360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H-Type Flume Specification</dc:title>
  <dc:subject>Fiberglass HS / H / HL-Flume Specification</dc:subject>
  <dc:creator>Openchannelflow.com</dc:creator>
  <cp:keywords>fiberglass, hs, h, hl, type, flume, specification</cp:keywords>
  <dc:description/>
  <cp:lastModifiedBy>Office User</cp:lastModifiedBy>
  <cp:revision>15</cp:revision>
  <cp:lastPrinted>2012-07-15T22:43:00Z</cp:lastPrinted>
  <dcterms:created xsi:type="dcterms:W3CDTF">2013-03-28T19:59:00Z</dcterms:created>
  <dcterms:modified xsi:type="dcterms:W3CDTF">2017-03-09T20:33:00Z</dcterms:modified>
  <cp:category>Specifications</cp:category>
</cp:coreProperties>
</file>